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534" w:rsidRDefault="005F5534"/>
    <w:p w:rsidR="00DB7419" w:rsidRDefault="00DB7419"/>
    <w:p w:rsidR="00DB7419" w:rsidRDefault="00DB7419"/>
    <w:p w:rsidR="00DB7419" w:rsidRDefault="00DB7419" w:rsidP="00DB7419">
      <w:r>
        <w:t>Порядок возврата денежных средств</w:t>
      </w:r>
    </w:p>
    <w:p w:rsidR="00DB7419" w:rsidRDefault="00DB7419" w:rsidP="00DB7419">
      <w:r>
        <w:t>Данный порядок действует на основании «Правил оказания платных образовательных услуг», утвержденных постановлением Правительства РФ от 15.09.2020г. №1441, Законом РФ от 07.02.1992 №2300-1 «О защите прав потребителей», Федеральным законом от 29.12.2012 №273-ФЗ «Об образовании в Российской Федерации».</w:t>
      </w:r>
    </w:p>
    <w:p w:rsidR="00DB7419" w:rsidRDefault="00DB7419" w:rsidP="00DB7419"/>
    <w:p w:rsidR="00DB7419" w:rsidRDefault="00DB7419" w:rsidP="00DB7419">
      <w:r>
        <w:t>Данный порядок регламентирует возврат денежных средств физическим и юридическим лицам в случаях досрочного расторжения договора, излишне уплаченных денежных средств.</w:t>
      </w:r>
    </w:p>
    <w:p w:rsidR="00DB7419" w:rsidRDefault="00DB7419" w:rsidP="00DB7419"/>
    <w:p w:rsidR="00DB7419" w:rsidRDefault="00DB7419" w:rsidP="00DB7419">
      <w:r>
        <w:t>1. Денежные средства, полученные образовательным учреждением по договорам на обучение, подлежат возврату заказчику (лицо, которое непосредственно произвело оплату за период обучения, в котором осуществляется возврат), либо уполномоченному им в установленном гражданским законодательством РФ лицу (далее – заказчик) частично или полностью в следующих случаях:</w:t>
      </w:r>
    </w:p>
    <w:p w:rsidR="00DB7419" w:rsidRDefault="00DB7419" w:rsidP="00DB7419">
      <w:r>
        <w:t>* уплаты денежных средств заказчиком в большем размере, чем это предусмотрено договором на обучение (дополнительным соглашением к нему);</w:t>
      </w:r>
    </w:p>
    <w:p w:rsidR="00DB7419" w:rsidRDefault="00DB7419" w:rsidP="00DB7419">
      <w:r>
        <w:t>* расторжение договора на обучение в предусмотренных законодательством РФ и (или) договором случаях.</w:t>
      </w:r>
    </w:p>
    <w:p w:rsidR="00DB7419" w:rsidRDefault="00DB7419" w:rsidP="00DB7419"/>
    <w:p w:rsidR="00DB7419" w:rsidRDefault="00DB7419" w:rsidP="00DB7419">
      <w:r>
        <w:t>2. Заявление о возврате денежных средств должно быть оформлено согласно приложению № 1 к настоящему Порядку (скачать заявление).</w:t>
      </w:r>
    </w:p>
    <w:p w:rsidR="00DB7419" w:rsidRDefault="00DB7419" w:rsidP="00DB7419"/>
    <w:p w:rsidR="00DB7419" w:rsidRDefault="00DB7419" w:rsidP="00DB7419">
      <w:r>
        <w:t>3. Возврат денежных средств заказчику осуществляется на основании личного письменного заявления. В данном заявлении обязательно указываются полные банковские реквизиты для перечисления денежных средств. Заявление необходимо распечатать, подписать и отправить на адрес электронной почты школы. К заявлению необходимо приложить копию паспорта.</w:t>
      </w:r>
    </w:p>
    <w:p w:rsidR="00DB7419" w:rsidRDefault="00DB7419" w:rsidP="00DB7419">
      <w:r>
        <w:t>В случае, если заказчиком по договору на обучение выступает юридическое лицо, то возврат денежных средств осуществляется образовательным учреждением на расчетный счет организации, указанный в договоре на обучение. Заявление о возврате денежных средств юридическому лицу должно быть подписано руководителем организации либо иным уполномоченным лицом и заверено печатью организации.</w:t>
      </w:r>
    </w:p>
    <w:p w:rsidR="00DB7419" w:rsidRDefault="00DB7419" w:rsidP="00DB7419">
      <w:r>
        <w:t>В случае, если заявление о возврате денежных средств подписывает лицо, действующее на основании доверенности, выданной заказчиком, то оригинал доверенности должен быть приложен к заявлению. Доверенность, выданная заказчиком – физическим лицом, должна быть удостоверена нотариусом.</w:t>
      </w:r>
    </w:p>
    <w:p w:rsidR="00DB7419" w:rsidRDefault="00DB7419" w:rsidP="00DB7419">
      <w:r>
        <w:t>4. Расчет суммы возврата денежных средств при досрочном расторжении договора на обучение осуществляется в следующем порядке:</w:t>
      </w:r>
    </w:p>
    <w:p w:rsidR="00DB7419" w:rsidRDefault="00DB7419" w:rsidP="00DB7419">
      <w:r>
        <w:t>4.1. Образовательное учреждение возвращает заказчику денежные средства, оплаченные заказчиком, с учетом вычета стоимости фактически оказанных услуг до отчисления обучающегося, если иной порядок не предусмотрен договором на обучение. Датой отчисления обучающегося считается дата, указанная в заявлении на возврат денежных средств.</w:t>
      </w:r>
    </w:p>
    <w:p w:rsidR="00DB7419" w:rsidRDefault="00DB7419" w:rsidP="00DB7419">
      <w:r>
        <w:t>4.2. Если заявление было подписано и отправлено до начала оказания образовательных услуг, то сумму возврата осуществляется в 100% размере.</w:t>
      </w:r>
    </w:p>
    <w:p w:rsidR="00DB7419" w:rsidRDefault="00DB7419" w:rsidP="00DB7419"/>
    <w:p w:rsidR="00DB7419" w:rsidRDefault="00DB7419" w:rsidP="00DB7419">
      <w:r>
        <w:t xml:space="preserve">5. Возврат денежных средств, полученных по договору на обучение, осуществляется образовательным учреждением в срок не позднее 10 рабочих дней с даты получения заявления, путем перечисления денежных средств на расчетный счет заказчика. </w:t>
      </w:r>
    </w:p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/>
    <w:p w:rsidR="00DB7419" w:rsidRDefault="00DB7419" w:rsidP="00DB7419">
      <w:r>
        <w:t>В случае принятия образовательным учреждением решения об отказе в возврате денежных средств заказчику направляется письменный мотивированный отказ в возврате денежных средств на электронную почту заказчика, указанную в договоре на обучение или заказным письмом с уведомлением в срок не более 30 рабочих дней с даты получения заявления.</w:t>
      </w:r>
    </w:p>
    <w:p w:rsidR="00DB7419" w:rsidRDefault="00DB7419" w:rsidP="00DB7419"/>
    <w:p w:rsidR="00DB7419" w:rsidRDefault="00DB7419" w:rsidP="00DB7419">
      <w:r>
        <w:t>Оплата Услуг по Договору осуществляется в порядке 100 (сто)-процентной предоплаты за выбранный курс (блок), указанный на Сайте.</w:t>
      </w:r>
    </w:p>
    <w:p w:rsidR="00DB7419" w:rsidRDefault="00DB7419" w:rsidP="00DB7419">
      <w:r>
        <w:t>Способ оплаты по Договору производится путем перечисление Заказчиком денежных средств с помощью системы персонализированных ссылок на сайте онлайн школы</w:t>
      </w:r>
    </w:p>
    <w:sectPr w:rsidR="00DB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19"/>
    <w:rsid w:val="000C7AE8"/>
    <w:rsid w:val="005C1674"/>
    <w:rsid w:val="005F5534"/>
    <w:rsid w:val="0087633D"/>
    <w:rsid w:val="00DB7419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74937"/>
  <w15:chartTrackingRefBased/>
  <w15:docId w15:val="{662B0361-5169-CB4F-A517-9877194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3F30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FB3F30"/>
    <w:pPr>
      <w:spacing w:before="18"/>
      <w:ind w:left="1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3F30"/>
  </w:style>
  <w:style w:type="character" w:customStyle="1" w:styleId="10">
    <w:name w:val="Заголовок 1 Знак"/>
    <w:basedOn w:val="a0"/>
    <w:link w:val="1"/>
    <w:uiPriority w:val="1"/>
    <w:rsid w:val="00FB3F30"/>
    <w:rPr>
      <w:rFonts w:ascii="Arial" w:eastAsia="Arial" w:hAnsi="Arial" w:cs="Arial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FB3F30"/>
    <w:pPr>
      <w:spacing w:before="225"/>
      <w:ind w:left="105"/>
    </w:pPr>
    <w:rPr>
      <w:b/>
      <w:bCs/>
      <w:sz w:val="60"/>
      <w:szCs w:val="60"/>
    </w:rPr>
  </w:style>
  <w:style w:type="character" w:customStyle="1" w:styleId="a4">
    <w:name w:val="Заголовок Знак"/>
    <w:basedOn w:val="a0"/>
    <w:link w:val="a3"/>
    <w:uiPriority w:val="1"/>
    <w:rsid w:val="00FB3F30"/>
    <w:rPr>
      <w:rFonts w:ascii="Arial" w:eastAsia="Arial" w:hAnsi="Arial" w:cs="Arial"/>
      <w:b/>
      <w:bCs/>
      <w:sz w:val="60"/>
      <w:szCs w:val="60"/>
    </w:rPr>
  </w:style>
  <w:style w:type="paragraph" w:styleId="a5">
    <w:name w:val="Body Text"/>
    <w:basedOn w:val="a"/>
    <w:link w:val="a6"/>
    <w:uiPriority w:val="1"/>
    <w:qFormat/>
    <w:rsid w:val="00FB3F30"/>
  </w:style>
  <w:style w:type="character" w:customStyle="1" w:styleId="a6">
    <w:name w:val="Основной текст Знак"/>
    <w:basedOn w:val="a0"/>
    <w:link w:val="a5"/>
    <w:uiPriority w:val="1"/>
    <w:rsid w:val="00FB3F30"/>
    <w:rPr>
      <w:rFonts w:ascii="Arial" w:eastAsia="Arial" w:hAnsi="Arial" w:cs="Arial"/>
    </w:rPr>
  </w:style>
  <w:style w:type="paragraph" w:styleId="a7">
    <w:name w:val="List Paragraph"/>
    <w:basedOn w:val="a"/>
    <w:uiPriority w:val="1"/>
    <w:qFormat/>
    <w:rsid w:val="00FB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2024-08-21T17:43:00Z</dcterms:created>
  <dcterms:modified xsi:type="dcterms:W3CDTF">2024-08-21T17:45:00Z</dcterms:modified>
</cp:coreProperties>
</file>